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FC2" w:rsidRDefault="00D05FC2" w:rsidP="00D05FC2">
      <w:pPr>
        <w:rPr>
          <w:rFonts w:ascii="Times New Roman" w:hAnsi="Times New Roman" w:cs="Times New Roman"/>
          <w:sz w:val="24"/>
          <w:szCs w:val="24"/>
        </w:rPr>
      </w:pPr>
      <w:r w:rsidRPr="00D05FC2">
        <w:rPr>
          <w:rFonts w:ascii="Times New Roman" w:hAnsi="Times New Roman" w:cs="Times New Roman"/>
          <w:b/>
          <w:sz w:val="32"/>
          <w:szCs w:val="32"/>
        </w:rPr>
        <w:t xml:space="preserve">“Como é que um </w:t>
      </w:r>
      <w:proofErr w:type="gramStart"/>
      <w:r w:rsidRPr="00D05FC2">
        <w:rPr>
          <w:rFonts w:ascii="Times New Roman" w:hAnsi="Times New Roman" w:cs="Times New Roman"/>
          <w:b/>
          <w:i/>
          <w:sz w:val="32"/>
          <w:szCs w:val="32"/>
        </w:rPr>
        <w:t>atelier</w:t>
      </w:r>
      <w:proofErr w:type="gramEnd"/>
      <w:r w:rsidRPr="00D05FC2">
        <w:rPr>
          <w:rFonts w:ascii="Times New Roman" w:hAnsi="Times New Roman" w:cs="Times New Roman"/>
          <w:b/>
          <w:sz w:val="32"/>
          <w:szCs w:val="32"/>
        </w:rPr>
        <w:t xml:space="preserve"> português desenha uma capital africana</w:t>
      </w:r>
      <w:r>
        <w:rPr>
          <w:rFonts w:ascii="Times New Roman" w:hAnsi="Times New Roman" w:cs="Times New Roman"/>
          <w:b/>
          <w:sz w:val="32"/>
          <w:szCs w:val="32"/>
        </w:rPr>
        <w:t>?”</w:t>
      </w:r>
      <w:r w:rsidRPr="00D05FC2">
        <w:rPr>
          <w:rFonts w:ascii="Times New Roman" w:hAnsi="Times New Roman" w:cs="Times New Roman"/>
          <w:sz w:val="24"/>
          <w:szCs w:val="24"/>
        </w:rPr>
        <w:t xml:space="preserve">. </w:t>
      </w:r>
    </w:p>
    <w:p w:rsidR="00D05FC2" w:rsidRDefault="00D05FC2" w:rsidP="00D05FC2">
      <w:pPr>
        <w:jc w:val="both"/>
        <w:rPr>
          <w:rFonts w:ascii="Times New Roman" w:hAnsi="Times New Roman" w:cs="Times New Roman"/>
          <w:sz w:val="24"/>
          <w:szCs w:val="24"/>
        </w:rPr>
      </w:pP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 xml:space="preserve">Para sobreviver, </w:t>
      </w:r>
      <w:proofErr w:type="gramStart"/>
      <w:r w:rsidRPr="00D05FC2">
        <w:rPr>
          <w:rFonts w:ascii="Times New Roman" w:hAnsi="Times New Roman" w:cs="Times New Roman"/>
          <w:sz w:val="24"/>
          <w:szCs w:val="24"/>
        </w:rPr>
        <w:t>ateliers</w:t>
      </w:r>
      <w:proofErr w:type="gramEnd"/>
      <w:r w:rsidRPr="00D05FC2">
        <w:rPr>
          <w:rFonts w:ascii="Times New Roman" w:hAnsi="Times New Roman" w:cs="Times New Roman"/>
          <w:sz w:val="24"/>
          <w:szCs w:val="24"/>
        </w:rPr>
        <w:t xml:space="preserve"> de arquitectura apostam na internacionalização. Um deles venceu o concurso para a nova capital de Guiné Equatorial.</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 xml:space="preserve">Um gabinete de arquitectura e urbanismo português foi escolhido para desenhar a nova capital da Guiné Equatorial. Como é que isso acontece? Miguel Correia gosta de fazer uma comparação para explicar como o seu </w:t>
      </w:r>
      <w:proofErr w:type="gramStart"/>
      <w:r w:rsidRPr="00D05FC2">
        <w:rPr>
          <w:rFonts w:ascii="Times New Roman" w:hAnsi="Times New Roman" w:cs="Times New Roman"/>
          <w:sz w:val="24"/>
          <w:szCs w:val="24"/>
        </w:rPr>
        <w:t>atelier</w:t>
      </w:r>
      <w:proofErr w:type="gramEnd"/>
      <w:r w:rsidRPr="00D05FC2">
        <w:rPr>
          <w:rFonts w:ascii="Times New Roman" w:hAnsi="Times New Roman" w:cs="Times New Roman"/>
          <w:sz w:val="24"/>
          <w:szCs w:val="24"/>
        </w:rPr>
        <w:t>, Ideias do Futuro, tem vindo a ganhar projectos fora de Portugal: “Somos sardinhas no meio de tubarões: A única forma de sobreviver é sendo sardinhas atrevidas e vistosas’.</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 xml:space="preserve">Em 2007, o </w:t>
      </w:r>
      <w:proofErr w:type="gramStart"/>
      <w:r w:rsidRPr="00D05FC2">
        <w:rPr>
          <w:rFonts w:ascii="Times New Roman" w:hAnsi="Times New Roman" w:cs="Times New Roman"/>
          <w:sz w:val="24"/>
          <w:szCs w:val="24"/>
        </w:rPr>
        <w:t>atelier</w:t>
      </w:r>
      <w:proofErr w:type="gramEnd"/>
      <w:r w:rsidRPr="00D05FC2">
        <w:rPr>
          <w:rFonts w:ascii="Times New Roman" w:hAnsi="Times New Roman" w:cs="Times New Roman"/>
          <w:sz w:val="24"/>
          <w:szCs w:val="24"/>
        </w:rPr>
        <w:t xml:space="preserve"> decidiu que tinha de fazer internacionalização a sério. “A Guiné Equatorial é apenas um entre cerca de 20 mercados em que estamos actualmente”. Como acontece “nestes mercados emergentes”, os trabalhos surgem “de forma relativamente atípica”, explica. “Através de contactos e conhecimentos, o Presidente da Guiné Equatorial, Teodoro </w:t>
      </w:r>
      <w:proofErr w:type="spellStart"/>
      <w:r w:rsidRPr="00D05FC2">
        <w:rPr>
          <w:rFonts w:ascii="Times New Roman" w:hAnsi="Times New Roman" w:cs="Times New Roman"/>
          <w:sz w:val="24"/>
          <w:szCs w:val="24"/>
        </w:rPr>
        <w:t>Obiang</w:t>
      </w:r>
      <w:proofErr w:type="spellEnd"/>
      <w:r w:rsidRPr="00D05FC2">
        <w:rPr>
          <w:rFonts w:ascii="Times New Roman" w:hAnsi="Times New Roman" w:cs="Times New Roman"/>
          <w:sz w:val="24"/>
          <w:szCs w:val="24"/>
        </w:rPr>
        <w:t xml:space="preserve"> </w:t>
      </w:r>
      <w:proofErr w:type="spellStart"/>
      <w:r w:rsidRPr="00D05FC2">
        <w:rPr>
          <w:rFonts w:ascii="Times New Roman" w:hAnsi="Times New Roman" w:cs="Times New Roman"/>
          <w:sz w:val="24"/>
          <w:szCs w:val="24"/>
        </w:rPr>
        <w:t>Nguema</w:t>
      </w:r>
      <w:proofErr w:type="spellEnd"/>
      <w:r w:rsidRPr="00D05FC2">
        <w:rPr>
          <w:rFonts w:ascii="Times New Roman" w:hAnsi="Times New Roman" w:cs="Times New Roman"/>
          <w:sz w:val="24"/>
          <w:szCs w:val="24"/>
        </w:rPr>
        <w:t>, convidou-nos para participar na execução de uma proposta para a futura capital”.</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 xml:space="preserve">Miguel Correia viu-se assim na situação pouco habitual de ter como cliente o próprio Presidente do país, em cuja casa teve reuniões de trabalho. A nova capital é um projecto de </w:t>
      </w:r>
      <w:proofErr w:type="spellStart"/>
      <w:r w:rsidRPr="00D05FC2">
        <w:rPr>
          <w:rFonts w:ascii="Times New Roman" w:hAnsi="Times New Roman" w:cs="Times New Roman"/>
          <w:sz w:val="24"/>
          <w:szCs w:val="24"/>
        </w:rPr>
        <w:t>Obiang</w:t>
      </w:r>
      <w:proofErr w:type="spellEnd"/>
      <w:r w:rsidRPr="00D05FC2">
        <w:rPr>
          <w:rFonts w:ascii="Times New Roman" w:hAnsi="Times New Roman" w:cs="Times New Roman"/>
          <w:sz w:val="24"/>
          <w:szCs w:val="24"/>
        </w:rPr>
        <w:t>, que está no poder há mais de 30 anos, e venceu as últimas eleições, em 2009, com mais de 95 por cento dos votos. “Mostrámos o que andávamos a fazer. Na altura tínhamos um projecto de reformulação do centro de Trípoli, outro na Argélia”.</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 xml:space="preserve">O trabalho na Líbia era, aliás, umas das principais apostas do </w:t>
      </w:r>
      <w:proofErr w:type="gramStart"/>
      <w:r w:rsidRPr="00D05FC2">
        <w:rPr>
          <w:rFonts w:ascii="Times New Roman" w:hAnsi="Times New Roman" w:cs="Times New Roman"/>
          <w:sz w:val="24"/>
          <w:szCs w:val="24"/>
        </w:rPr>
        <w:t>atelier</w:t>
      </w:r>
      <w:proofErr w:type="gramEnd"/>
      <w:r w:rsidRPr="00D05FC2">
        <w:rPr>
          <w:rFonts w:ascii="Times New Roman" w:hAnsi="Times New Roman" w:cs="Times New Roman"/>
          <w:sz w:val="24"/>
          <w:szCs w:val="24"/>
        </w:rPr>
        <w:t xml:space="preserve"> neste ano, mas, com a mudança política no país, tudo ficou parado. “Representava 50 por cento da nossa facturação em 2011 e representou zero. Se não tivéssemos outros mercados, teria sido o desastre”. É por isso que a estratégia do Ideias do Futuro se baseia, antes de tudo, na diversificação.</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 xml:space="preserve">No caso de </w:t>
      </w:r>
      <w:proofErr w:type="spellStart"/>
      <w:r w:rsidRPr="00D05FC2">
        <w:rPr>
          <w:rFonts w:ascii="Times New Roman" w:hAnsi="Times New Roman" w:cs="Times New Roman"/>
          <w:sz w:val="24"/>
          <w:szCs w:val="24"/>
        </w:rPr>
        <w:t>Djibloho</w:t>
      </w:r>
      <w:proofErr w:type="spellEnd"/>
      <w:r w:rsidRPr="00D05FC2">
        <w:rPr>
          <w:rFonts w:ascii="Times New Roman" w:hAnsi="Times New Roman" w:cs="Times New Roman"/>
          <w:sz w:val="24"/>
          <w:szCs w:val="24"/>
        </w:rPr>
        <w:t xml:space="preserve"> – é este o nome da nova capital, para 160 mil </w:t>
      </w:r>
      <w:proofErr w:type="gramStart"/>
      <w:r w:rsidRPr="00D05FC2">
        <w:rPr>
          <w:rFonts w:ascii="Times New Roman" w:hAnsi="Times New Roman" w:cs="Times New Roman"/>
          <w:sz w:val="24"/>
          <w:szCs w:val="24"/>
        </w:rPr>
        <w:t>habitantes −</w:t>
      </w:r>
      <w:proofErr w:type="gramEnd"/>
      <w:r w:rsidRPr="00D05FC2">
        <w:rPr>
          <w:rFonts w:ascii="Times New Roman" w:hAnsi="Times New Roman" w:cs="Times New Roman"/>
          <w:sz w:val="24"/>
          <w:szCs w:val="24"/>
        </w:rPr>
        <w:t xml:space="preserve">, foi-lhes pedida “uma visão, um conceito”. Ou seja, um plano geral que inclui uma série de equipamentos: a catedral, uma biblioteca no meio do rio, um centro cultural, moradias de renda alta e de renda baixa. O Ideias do Futuro propôs ainda que </w:t>
      </w:r>
      <w:proofErr w:type="spellStart"/>
      <w:r w:rsidRPr="00D05FC2">
        <w:rPr>
          <w:rFonts w:ascii="Times New Roman" w:hAnsi="Times New Roman" w:cs="Times New Roman"/>
          <w:sz w:val="24"/>
          <w:szCs w:val="24"/>
        </w:rPr>
        <w:t>Djibloho</w:t>
      </w:r>
      <w:proofErr w:type="spellEnd"/>
      <w:r w:rsidRPr="00D05FC2">
        <w:rPr>
          <w:rFonts w:ascii="Times New Roman" w:hAnsi="Times New Roman" w:cs="Times New Roman"/>
          <w:sz w:val="24"/>
          <w:szCs w:val="24"/>
        </w:rPr>
        <w:t xml:space="preserve"> seja “a primeira capital do mundo totalmente dependente de energias renováveis”.</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 xml:space="preserve">Miguel Correia lembra-se da frase do presidente: “Senhor arquitecto, faça-me uma cidade africana”. O rio é o eixo central em função do qual a cidade se organiza, e em toda ela a presença da selva equatorial é muito forte, se bem que seja estruturada por eixos: o principal é a Avenida da Justiça, inspirada nos Campos </w:t>
      </w:r>
      <w:proofErr w:type="spellStart"/>
      <w:r w:rsidRPr="00D05FC2">
        <w:rPr>
          <w:rFonts w:ascii="Times New Roman" w:hAnsi="Times New Roman" w:cs="Times New Roman"/>
          <w:sz w:val="24"/>
          <w:szCs w:val="24"/>
        </w:rPr>
        <w:t>Elíseos</w:t>
      </w:r>
      <w:proofErr w:type="spellEnd"/>
      <w:r w:rsidRPr="00D05FC2">
        <w:rPr>
          <w:rFonts w:ascii="Times New Roman" w:hAnsi="Times New Roman" w:cs="Times New Roman"/>
          <w:sz w:val="24"/>
          <w:szCs w:val="24"/>
        </w:rPr>
        <w:t>, que culmina no palácio presidencial.</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lastRenderedPageBreak/>
        <w:t>“Estamos convidados para, numa fase mais adiantada, participar na construção de algumas infra-estruturas, mas também de alguns edifícios, peças de arquitectura. Esperemos que se concretize. Mas quem trabalha na África, na América Latina, no Médio Oriente, no Magrebe, aprende rapidamente que não há garantias de coisa nenhuma”, diz o arquitecto.</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É por isso que, diz, a internacionalização está longe de ser fácil. “Está-se muito exposto e, se as coisas não correrem bem, temos muito pouco a quem recorrer – num país como a Guiné Equatorial ou o Iraque, se não lhe pagarem, o que é que faz”?</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 xml:space="preserve">O trabalho no estrangeiro tem sido, nos últimos anos, a aposta de vários </w:t>
      </w:r>
      <w:proofErr w:type="gramStart"/>
      <w:r w:rsidRPr="00D05FC2">
        <w:rPr>
          <w:rFonts w:ascii="Times New Roman" w:hAnsi="Times New Roman" w:cs="Times New Roman"/>
          <w:sz w:val="24"/>
          <w:szCs w:val="24"/>
        </w:rPr>
        <w:t>ateliers</w:t>
      </w:r>
      <w:proofErr w:type="gramEnd"/>
      <w:r w:rsidRPr="00D05FC2">
        <w:rPr>
          <w:rFonts w:ascii="Times New Roman" w:hAnsi="Times New Roman" w:cs="Times New Roman"/>
          <w:sz w:val="24"/>
          <w:szCs w:val="24"/>
        </w:rPr>
        <w:t xml:space="preserve"> portugueses. Para entrar em vários mercados em simultâneo, é preciso ter escala (o Ideias do Futuro tem 40 pessoas). Há outros casos, como o da Saraiva &amp; Associados, por exemplo, que já abriu </w:t>
      </w:r>
      <w:proofErr w:type="gramStart"/>
      <w:r w:rsidRPr="00D05FC2">
        <w:rPr>
          <w:rFonts w:ascii="Times New Roman" w:hAnsi="Times New Roman" w:cs="Times New Roman"/>
          <w:sz w:val="24"/>
          <w:szCs w:val="24"/>
        </w:rPr>
        <w:t>ateliers</w:t>
      </w:r>
      <w:proofErr w:type="gramEnd"/>
      <w:r w:rsidRPr="00D05FC2">
        <w:rPr>
          <w:rFonts w:ascii="Times New Roman" w:hAnsi="Times New Roman" w:cs="Times New Roman"/>
          <w:sz w:val="24"/>
          <w:szCs w:val="24"/>
        </w:rPr>
        <w:t xml:space="preserve"> na Argélia, Brasil, China e Guiné Equatorial − país que, explicam no site, “na sequência da recente descoberta e exploração de recursos petrolíferos e gás”, está a fazer “um forte investimento no sector da construção de obras públicas”.</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A internacionalização obriga a trabalhar com todo o tipo de países e de regimes – da China ao Iraque, da Líbia à Guiné Equatorial, que está nas listas dos países mais corruptos e repressivos, marcado pela pobreza (dois terços dos cerca de 680 mil habitantes vivem abaixo do limiar da pobreza, segundo o Banco Africano para o Desenvolvimento), falta de transparência e violência política. E onde são habituais as notícias de uso indevido das riquezas do Estado envolvendo o Presidente ou membros do seu clã mais próximo (recentemente, o filho foi acusado pelo Departamento de Justiça dos EUA de gastar quase 80 milhões de euros na compra de um avião privado e de uma mansão em Malibu).</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 xml:space="preserve">Miguel Correia mostra-se pragmático: “É </w:t>
      </w:r>
      <w:proofErr w:type="gramStart"/>
      <w:r w:rsidRPr="00D05FC2">
        <w:rPr>
          <w:rFonts w:ascii="Times New Roman" w:hAnsi="Times New Roman" w:cs="Times New Roman"/>
          <w:sz w:val="24"/>
          <w:szCs w:val="24"/>
        </w:rPr>
        <w:t>uma hipocrisia acharmos</w:t>
      </w:r>
      <w:proofErr w:type="gramEnd"/>
      <w:r w:rsidRPr="00D05FC2">
        <w:rPr>
          <w:rFonts w:ascii="Times New Roman" w:hAnsi="Times New Roman" w:cs="Times New Roman"/>
          <w:sz w:val="24"/>
          <w:szCs w:val="24"/>
        </w:rPr>
        <w:t xml:space="preserve"> que o nosso modelo é o ideal para aplicar ao resto do mundo. Os EUA fizeram no Iraque a maior barbaridade que eu já vi, cidades com cinco mil anos de história arrasadas. O mundo da política é o mundo da hipocrisia”.</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O arquitecto explica que “o sucesso em cada mercado tem muito a ver com os parceiros locais, com quem nos abre as portas, com quem temos contactos directos”. Mas afirma que não chegou a nenhum mercado através do Governo português. “Temos alguma expectativa de que, com a ideia de que a diplomacia deve estar mais próxima da economia, se criem estruturas mais eficazes”.</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 xml:space="preserve">Os outros países – os tais tubarões – têm </w:t>
      </w:r>
      <w:proofErr w:type="gramStart"/>
      <w:r w:rsidRPr="00D05FC2">
        <w:rPr>
          <w:rFonts w:ascii="Times New Roman" w:hAnsi="Times New Roman" w:cs="Times New Roman"/>
          <w:sz w:val="24"/>
          <w:szCs w:val="24"/>
        </w:rPr>
        <w:t>lobbies</w:t>
      </w:r>
      <w:proofErr w:type="gramEnd"/>
      <w:r w:rsidRPr="00D05FC2">
        <w:rPr>
          <w:rFonts w:ascii="Times New Roman" w:hAnsi="Times New Roman" w:cs="Times New Roman"/>
          <w:sz w:val="24"/>
          <w:szCs w:val="24"/>
        </w:rPr>
        <w:t xml:space="preserve"> muito fortes. “Temos que trabalhar mais, ser mais criativos, ter maior qualidade, e ter o mesmo preço que os chineses, os sul-coreanos, os libaneses. O que é dramático. Temos que fazer o dobro do esforço dos outros para chegar a algum lado””.</w:t>
      </w:r>
    </w:p>
    <w:p w:rsidR="00D05FC2" w:rsidRPr="00D05FC2" w:rsidRDefault="00D05FC2" w:rsidP="00D05FC2">
      <w:pPr>
        <w:jc w:val="both"/>
        <w:rPr>
          <w:rFonts w:ascii="Times New Roman" w:hAnsi="Times New Roman" w:cs="Times New Roman"/>
          <w:sz w:val="24"/>
          <w:szCs w:val="24"/>
        </w:rPr>
      </w:pP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lastRenderedPageBreak/>
        <w:t xml:space="preserve">(Citação integral do artigo de Alexandra Prado Coelho, com Ana Dias Cordeiro, publicado em </w:t>
      </w:r>
      <w:r w:rsidRPr="00D05FC2">
        <w:rPr>
          <w:rFonts w:ascii="Times New Roman" w:hAnsi="Times New Roman" w:cs="Times New Roman"/>
          <w:i/>
          <w:sz w:val="24"/>
          <w:szCs w:val="24"/>
        </w:rPr>
        <w:t>Público</w:t>
      </w:r>
      <w:r w:rsidRPr="00D05FC2">
        <w:rPr>
          <w:rFonts w:ascii="Times New Roman" w:hAnsi="Times New Roman" w:cs="Times New Roman"/>
          <w:sz w:val="24"/>
          <w:szCs w:val="24"/>
        </w:rPr>
        <w:t>, 18 de Dezembro de 2011, pg. 21)</w:t>
      </w:r>
    </w:p>
    <w:p w:rsidR="00D05FC2" w:rsidRPr="00D05FC2" w:rsidRDefault="00D05FC2" w:rsidP="00D05FC2">
      <w:pPr>
        <w:jc w:val="both"/>
        <w:rPr>
          <w:rFonts w:ascii="Times New Roman" w:hAnsi="Times New Roman" w:cs="Times New Roman"/>
          <w:sz w:val="24"/>
          <w:szCs w:val="24"/>
        </w:rPr>
      </w:pPr>
      <w:bookmarkStart w:id="0" w:name="_GoBack"/>
      <w:bookmarkEnd w:id="0"/>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Lido o texto acima, responda às seguintes questões:</w:t>
      </w:r>
    </w:p>
    <w:p w:rsidR="00D05FC2" w:rsidRPr="00D05FC2" w:rsidRDefault="00D05FC2" w:rsidP="00D05FC2">
      <w:pPr>
        <w:jc w:val="both"/>
        <w:rPr>
          <w:rFonts w:ascii="Times New Roman" w:hAnsi="Times New Roman" w:cs="Times New Roman"/>
          <w:sz w:val="24"/>
          <w:szCs w:val="24"/>
        </w:rPr>
      </w:pP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a)</w:t>
      </w:r>
      <w:r w:rsidRPr="00D05FC2">
        <w:rPr>
          <w:rFonts w:ascii="Times New Roman" w:hAnsi="Times New Roman" w:cs="Times New Roman"/>
          <w:sz w:val="24"/>
          <w:szCs w:val="24"/>
        </w:rPr>
        <w:tab/>
        <w:t>Apresente um título alternativo para este artigo (não mais de seis palavras). Justifique o título escolhido.</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b)</w:t>
      </w:r>
      <w:r w:rsidRPr="00D05FC2">
        <w:rPr>
          <w:rFonts w:ascii="Times New Roman" w:hAnsi="Times New Roman" w:cs="Times New Roman"/>
          <w:sz w:val="24"/>
          <w:szCs w:val="24"/>
        </w:rPr>
        <w:tab/>
        <w:t>Qual a sua opinião, em termos de gestão de negócios internacionais e de ética, sobre a estratégia de internacionalização seguida pelo Ideias de Futuro.</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c)</w:t>
      </w:r>
      <w:r w:rsidRPr="00D05FC2">
        <w:rPr>
          <w:rFonts w:ascii="Times New Roman" w:hAnsi="Times New Roman" w:cs="Times New Roman"/>
          <w:sz w:val="24"/>
          <w:szCs w:val="24"/>
        </w:rPr>
        <w:tab/>
        <w:t>Admita que tinha sido designado como Director Internacional do Ideias do Futuro. Quais os três principais conselhos que daria ao arquitecto Miguel Correia? Justifique as suas respostas.</w:t>
      </w:r>
    </w:p>
    <w:p w:rsidR="00D05FC2" w:rsidRPr="00D05FC2" w:rsidRDefault="00D05FC2" w:rsidP="00D05FC2">
      <w:pPr>
        <w:jc w:val="both"/>
        <w:rPr>
          <w:rFonts w:ascii="Times New Roman" w:hAnsi="Times New Roman" w:cs="Times New Roman"/>
          <w:sz w:val="24"/>
          <w:szCs w:val="24"/>
        </w:rPr>
      </w:pPr>
      <w:r w:rsidRPr="00D05FC2">
        <w:rPr>
          <w:rFonts w:ascii="Times New Roman" w:hAnsi="Times New Roman" w:cs="Times New Roman"/>
          <w:sz w:val="24"/>
          <w:szCs w:val="24"/>
        </w:rPr>
        <w:t>d)</w:t>
      </w:r>
      <w:r w:rsidRPr="00D05FC2">
        <w:rPr>
          <w:rFonts w:ascii="Times New Roman" w:hAnsi="Times New Roman" w:cs="Times New Roman"/>
          <w:sz w:val="24"/>
          <w:szCs w:val="24"/>
        </w:rPr>
        <w:tab/>
        <w:t>Qual o modo de operação internacional usado pelo Saraiva &amp; Associados? E pelo Ideias do Futuro? Justifique as suas respostas.</w:t>
      </w:r>
    </w:p>
    <w:p w:rsidR="002237C3" w:rsidRPr="00D05FC2" w:rsidRDefault="002237C3" w:rsidP="00D05FC2">
      <w:pPr>
        <w:jc w:val="both"/>
        <w:rPr>
          <w:rFonts w:ascii="Times New Roman" w:hAnsi="Times New Roman" w:cs="Times New Roman"/>
          <w:sz w:val="24"/>
          <w:szCs w:val="24"/>
        </w:rPr>
      </w:pPr>
    </w:p>
    <w:sectPr w:rsidR="002237C3" w:rsidRPr="00D05FC2">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5F" w:rsidRDefault="0090615F" w:rsidP="00D05FC2">
      <w:pPr>
        <w:spacing w:after="0" w:line="240" w:lineRule="auto"/>
      </w:pPr>
      <w:r>
        <w:separator/>
      </w:r>
    </w:p>
  </w:endnote>
  <w:endnote w:type="continuationSeparator" w:id="0">
    <w:p w:rsidR="0090615F" w:rsidRDefault="0090615F" w:rsidP="00D0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01978"/>
      <w:docPartObj>
        <w:docPartGallery w:val="Page Numbers (Bottom of Page)"/>
        <w:docPartUnique/>
      </w:docPartObj>
    </w:sdtPr>
    <w:sdtContent>
      <w:p w:rsidR="00D05FC2" w:rsidRDefault="00D05FC2">
        <w:pPr>
          <w:pStyle w:val="Rodap"/>
          <w:jc w:val="center"/>
        </w:pPr>
        <w:r>
          <w:fldChar w:fldCharType="begin"/>
        </w:r>
        <w:r>
          <w:instrText>PAGE   \* MERGEFORMAT</w:instrText>
        </w:r>
        <w:r>
          <w:fldChar w:fldCharType="separate"/>
        </w:r>
        <w:r>
          <w:rPr>
            <w:noProof/>
          </w:rPr>
          <w:t>3</w:t>
        </w:r>
        <w:r>
          <w:fldChar w:fldCharType="end"/>
        </w:r>
      </w:p>
    </w:sdtContent>
  </w:sdt>
  <w:p w:rsidR="00D05FC2" w:rsidRDefault="00D05FC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5F" w:rsidRDefault="0090615F" w:rsidP="00D05FC2">
      <w:pPr>
        <w:spacing w:after="0" w:line="240" w:lineRule="auto"/>
      </w:pPr>
      <w:r>
        <w:separator/>
      </w:r>
    </w:p>
  </w:footnote>
  <w:footnote w:type="continuationSeparator" w:id="0">
    <w:p w:rsidR="0090615F" w:rsidRDefault="0090615F" w:rsidP="00D05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C2"/>
    <w:rsid w:val="000026BF"/>
    <w:rsid w:val="00024F37"/>
    <w:rsid w:val="0003596E"/>
    <w:rsid w:val="00063BD5"/>
    <w:rsid w:val="0007003D"/>
    <w:rsid w:val="00093716"/>
    <w:rsid w:val="000970AE"/>
    <w:rsid w:val="000A24C3"/>
    <w:rsid w:val="000C735F"/>
    <w:rsid w:val="000D0F96"/>
    <w:rsid w:val="000D58FC"/>
    <w:rsid w:val="000D6D9B"/>
    <w:rsid w:val="001029D3"/>
    <w:rsid w:val="00112DEC"/>
    <w:rsid w:val="00147F42"/>
    <w:rsid w:val="00155271"/>
    <w:rsid w:val="0015706A"/>
    <w:rsid w:val="001B6B9F"/>
    <w:rsid w:val="001D1EAC"/>
    <w:rsid w:val="001D44F5"/>
    <w:rsid w:val="00220876"/>
    <w:rsid w:val="00222056"/>
    <w:rsid w:val="002237C3"/>
    <w:rsid w:val="00257C54"/>
    <w:rsid w:val="002805DC"/>
    <w:rsid w:val="002A77C7"/>
    <w:rsid w:val="002B394A"/>
    <w:rsid w:val="002C6571"/>
    <w:rsid w:val="00320CAD"/>
    <w:rsid w:val="00380D0B"/>
    <w:rsid w:val="003C04E9"/>
    <w:rsid w:val="003C297B"/>
    <w:rsid w:val="0042062B"/>
    <w:rsid w:val="004516DE"/>
    <w:rsid w:val="004922AA"/>
    <w:rsid w:val="004D41B3"/>
    <w:rsid w:val="004E0711"/>
    <w:rsid w:val="004E2B7D"/>
    <w:rsid w:val="005D1FBD"/>
    <w:rsid w:val="005D5CF9"/>
    <w:rsid w:val="005F3394"/>
    <w:rsid w:val="00616C1B"/>
    <w:rsid w:val="006548E0"/>
    <w:rsid w:val="00671087"/>
    <w:rsid w:val="006817F4"/>
    <w:rsid w:val="007308B7"/>
    <w:rsid w:val="007338DA"/>
    <w:rsid w:val="00795BE7"/>
    <w:rsid w:val="007A5E69"/>
    <w:rsid w:val="007D78E6"/>
    <w:rsid w:val="008A7EDB"/>
    <w:rsid w:val="008B3F1A"/>
    <w:rsid w:val="008B40BC"/>
    <w:rsid w:val="008C3764"/>
    <w:rsid w:val="008E75BC"/>
    <w:rsid w:val="0090615F"/>
    <w:rsid w:val="00932ACE"/>
    <w:rsid w:val="009441D7"/>
    <w:rsid w:val="00972B4F"/>
    <w:rsid w:val="00997D69"/>
    <w:rsid w:val="009A3EA5"/>
    <w:rsid w:val="009C2D8B"/>
    <w:rsid w:val="00A4352D"/>
    <w:rsid w:val="00AC5FF5"/>
    <w:rsid w:val="00B15EC6"/>
    <w:rsid w:val="00B42B53"/>
    <w:rsid w:val="00B6699C"/>
    <w:rsid w:val="00B816D1"/>
    <w:rsid w:val="00BE7D67"/>
    <w:rsid w:val="00C33249"/>
    <w:rsid w:val="00C57EB3"/>
    <w:rsid w:val="00C62A37"/>
    <w:rsid w:val="00CE3FAF"/>
    <w:rsid w:val="00CF497A"/>
    <w:rsid w:val="00D02AE3"/>
    <w:rsid w:val="00D05FC2"/>
    <w:rsid w:val="00D32304"/>
    <w:rsid w:val="00D65008"/>
    <w:rsid w:val="00DC1FC4"/>
    <w:rsid w:val="00E02098"/>
    <w:rsid w:val="00E02271"/>
    <w:rsid w:val="00E13641"/>
    <w:rsid w:val="00E26BA2"/>
    <w:rsid w:val="00E71CDB"/>
    <w:rsid w:val="00E95BB5"/>
    <w:rsid w:val="00E9743A"/>
    <w:rsid w:val="00EB386D"/>
    <w:rsid w:val="00ED3559"/>
    <w:rsid w:val="00EF7669"/>
    <w:rsid w:val="00F42D29"/>
    <w:rsid w:val="00F47FE1"/>
    <w:rsid w:val="00F52FEB"/>
    <w:rsid w:val="00F568EC"/>
    <w:rsid w:val="00F6400E"/>
    <w:rsid w:val="00F76140"/>
    <w:rsid w:val="00F96C77"/>
    <w:rsid w:val="00FA5192"/>
    <w:rsid w:val="00FB4781"/>
    <w:rsid w:val="00FC56E0"/>
    <w:rsid w:val="00FE5E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D05F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05FC2"/>
  </w:style>
  <w:style w:type="paragraph" w:styleId="Rodap">
    <w:name w:val="footer"/>
    <w:basedOn w:val="Normal"/>
    <w:link w:val="RodapCarcter"/>
    <w:uiPriority w:val="99"/>
    <w:unhideWhenUsed/>
    <w:rsid w:val="00D05F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05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D05FC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D05FC2"/>
  </w:style>
  <w:style w:type="paragraph" w:styleId="Rodap">
    <w:name w:val="footer"/>
    <w:basedOn w:val="Normal"/>
    <w:link w:val="RodapCarcter"/>
    <w:uiPriority w:val="99"/>
    <w:unhideWhenUsed/>
    <w:rsid w:val="00D05FC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D05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956</Words>
  <Characters>5168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dc:creator>
  <cp:lastModifiedBy>Vitor</cp:lastModifiedBy>
  <cp:revision>1</cp:revision>
  <dcterms:created xsi:type="dcterms:W3CDTF">2012-10-04T11:10:00Z</dcterms:created>
  <dcterms:modified xsi:type="dcterms:W3CDTF">2012-10-04T11:13:00Z</dcterms:modified>
</cp:coreProperties>
</file>